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10065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3261"/>
        <w:gridCol w:w="3685"/>
        <w:gridCol w:w="3119"/>
      </w:tblGrid>
      <w:tr w:rsidR="004D645F" w:rsidRPr="00F32068" w:rsidTr="00003BDF">
        <w:trPr>
          <w:trHeight w:val="2410"/>
        </w:trPr>
        <w:tc>
          <w:tcPr>
            <w:tcW w:w="3261" w:type="dxa"/>
            <w:tcBorders>
              <w:top w:val="nil"/>
              <w:left w:val="nil"/>
              <w:bottom w:val="single" w:sz="12" w:space="0" w:color="auto"/>
              <w:right w:val="nil"/>
            </w:tcBorders>
          </w:tcPr>
          <w:p w:rsidR="004D645F" w:rsidRPr="00F372D6" w:rsidRDefault="004D645F" w:rsidP="00F372D6">
            <w:pPr>
              <w:spacing w:line="256" w:lineRule="auto"/>
              <w:rPr>
                <w:color w:val="000000"/>
                <w:lang w:val="en-US" w:eastAsia="en-US"/>
              </w:rPr>
            </w:pPr>
            <w:r>
              <w:rPr>
                <w:noProof/>
              </w:rPr>
              <w:drawing>
                <wp:anchor distT="0" distB="0" distL="114300" distR="114300" simplePos="0" relativeHeight="251659264" behindDoc="0" locked="0" layoutInCell="0" allowOverlap="1" wp14:anchorId="2CB74F3D" wp14:editId="0F67AF5B">
                  <wp:simplePos x="0" y="0"/>
                  <wp:positionH relativeFrom="column">
                    <wp:posOffset>619125</wp:posOffset>
                  </wp:positionH>
                  <wp:positionV relativeFrom="paragraph">
                    <wp:posOffset>18415</wp:posOffset>
                  </wp:positionV>
                  <wp:extent cx="794385" cy="923925"/>
                  <wp:effectExtent l="0" t="0" r="5715" b="9525"/>
                  <wp:wrapNone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4385" cy="9239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4D645F" w:rsidRDefault="004D645F" w:rsidP="00003BDF">
            <w:pPr>
              <w:spacing w:line="256" w:lineRule="auto"/>
              <w:jc w:val="center"/>
              <w:rPr>
                <w:color w:val="000000"/>
                <w:lang w:val="en-US" w:eastAsia="en-US"/>
              </w:rPr>
            </w:pPr>
          </w:p>
          <w:p w:rsidR="004D645F" w:rsidRDefault="004D645F" w:rsidP="00003BDF">
            <w:pPr>
              <w:pStyle w:val="5"/>
              <w:spacing w:line="256" w:lineRule="auto"/>
              <w:rPr>
                <w:lang w:eastAsia="en-US"/>
              </w:rPr>
            </w:pPr>
          </w:p>
          <w:p w:rsidR="004D645F" w:rsidRDefault="004D645F" w:rsidP="00003BDF">
            <w:pPr>
              <w:spacing w:line="256" w:lineRule="auto"/>
              <w:jc w:val="center"/>
              <w:rPr>
                <w:lang w:val="en-US" w:eastAsia="en-US"/>
              </w:rPr>
            </w:pPr>
          </w:p>
          <w:p w:rsidR="004D645F" w:rsidRDefault="004D645F" w:rsidP="00003BDF">
            <w:pPr>
              <w:spacing w:line="256" w:lineRule="auto"/>
              <w:jc w:val="center"/>
              <w:rPr>
                <w:lang w:val="en-US" w:eastAsia="en-US"/>
              </w:rPr>
            </w:pPr>
          </w:p>
          <w:p w:rsidR="004D645F" w:rsidRDefault="004D645F" w:rsidP="00003BDF">
            <w:pPr>
              <w:pStyle w:val="a6"/>
              <w:spacing w:line="256" w:lineRule="auto"/>
              <w:jc w:val="center"/>
              <w:rPr>
                <w:b/>
                <w:sz w:val="16"/>
                <w:szCs w:val="16"/>
                <w:lang w:val="en-US" w:eastAsia="en-US"/>
              </w:rPr>
            </w:pPr>
            <w:r>
              <w:rPr>
                <w:b/>
                <w:sz w:val="16"/>
                <w:szCs w:val="16"/>
                <w:lang w:val="en-US" w:eastAsia="en-US"/>
              </w:rPr>
              <w:t>REPUBLICA MOLDOVA</w:t>
            </w:r>
          </w:p>
          <w:p w:rsidR="004D645F" w:rsidRDefault="004D645F" w:rsidP="00003BDF">
            <w:pPr>
              <w:pStyle w:val="a6"/>
              <w:spacing w:line="256" w:lineRule="auto"/>
              <w:jc w:val="center"/>
              <w:rPr>
                <w:b/>
                <w:color w:val="000000"/>
                <w:sz w:val="16"/>
                <w:szCs w:val="16"/>
                <w:lang w:val="en-US" w:eastAsia="en-US"/>
              </w:rPr>
            </w:pPr>
            <w:r>
              <w:rPr>
                <w:b/>
                <w:sz w:val="16"/>
                <w:szCs w:val="16"/>
                <w:lang w:val="en-US" w:eastAsia="en-US"/>
              </w:rPr>
              <w:t xml:space="preserve">UTA GĂGĂUZIA </w:t>
            </w:r>
            <w:r>
              <w:rPr>
                <w:b/>
                <w:color w:val="000000"/>
                <w:sz w:val="16"/>
                <w:szCs w:val="16"/>
                <w:lang w:val="en-US" w:eastAsia="en-US"/>
              </w:rPr>
              <w:br/>
              <w:t xml:space="preserve"> MUNICIPIUL CEAD</w:t>
            </w:r>
            <w:r w:rsidRPr="00477F0C">
              <w:rPr>
                <w:b/>
                <w:color w:val="000000"/>
                <w:sz w:val="16"/>
                <w:szCs w:val="16"/>
                <w:lang w:val="en-US" w:eastAsia="en-US"/>
              </w:rPr>
              <w:t>Î</w:t>
            </w:r>
            <w:r>
              <w:rPr>
                <w:b/>
                <w:color w:val="000000"/>
                <w:sz w:val="16"/>
                <w:szCs w:val="16"/>
                <w:lang w:val="en-US" w:eastAsia="en-US"/>
              </w:rPr>
              <w:t>R-LUNGA</w:t>
            </w:r>
          </w:p>
          <w:p w:rsidR="004D645F" w:rsidRDefault="004D645F" w:rsidP="00003BDF">
            <w:pPr>
              <w:pStyle w:val="a6"/>
              <w:spacing w:line="256" w:lineRule="auto"/>
              <w:jc w:val="center"/>
              <w:rPr>
                <w:b/>
                <w:sz w:val="16"/>
                <w:szCs w:val="16"/>
                <w:lang w:val="en-US" w:eastAsia="en-US"/>
              </w:rPr>
            </w:pPr>
            <w:r>
              <w:rPr>
                <w:b/>
                <w:color w:val="000000"/>
                <w:sz w:val="16"/>
                <w:szCs w:val="16"/>
                <w:lang w:val="en-US" w:eastAsia="en-US"/>
              </w:rPr>
              <w:t>CO</w:t>
            </w:r>
            <w:r>
              <w:rPr>
                <w:b/>
                <w:color w:val="000000"/>
                <w:sz w:val="16"/>
                <w:szCs w:val="16"/>
                <w:lang w:val="ro-RO" w:eastAsia="en-US"/>
              </w:rPr>
              <w:t>NSILIUL MUNICIPAL</w:t>
            </w:r>
          </w:p>
          <w:p w:rsidR="004D645F" w:rsidRDefault="004D645F" w:rsidP="00003BDF">
            <w:pPr>
              <w:pStyle w:val="a6"/>
              <w:spacing w:line="256" w:lineRule="auto"/>
              <w:jc w:val="center"/>
              <w:rPr>
                <w:b/>
                <w:color w:val="000000"/>
                <w:lang w:val="ro-RO" w:eastAsia="en-US"/>
              </w:rPr>
            </w:pPr>
            <w:r>
              <w:rPr>
                <w:b/>
                <w:sz w:val="16"/>
                <w:szCs w:val="16"/>
                <w:lang w:val="tr-TR" w:eastAsia="en-US"/>
              </w:rPr>
              <w:t>MD-6101</w:t>
            </w:r>
            <w:r>
              <w:rPr>
                <w:b/>
                <w:sz w:val="16"/>
                <w:szCs w:val="16"/>
                <w:lang w:val="en-US" w:eastAsia="en-US"/>
              </w:rPr>
              <w:t xml:space="preserve">, </w:t>
            </w:r>
            <w:proofErr w:type="spellStart"/>
            <w:r w:rsidRPr="00477F0C">
              <w:rPr>
                <w:b/>
                <w:sz w:val="16"/>
                <w:szCs w:val="16"/>
                <w:lang w:val="en-US" w:eastAsia="en-US"/>
              </w:rPr>
              <w:t>strada</w:t>
            </w:r>
            <w:proofErr w:type="spellEnd"/>
            <w:r w:rsidRPr="00477F0C">
              <w:rPr>
                <w:b/>
                <w:sz w:val="16"/>
                <w:szCs w:val="16"/>
                <w:lang w:val="en-US" w:eastAsia="en-US"/>
              </w:rPr>
              <w:t xml:space="preserve"> LENIN, 91</w:t>
            </w:r>
          </w:p>
        </w:tc>
        <w:tc>
          <w:tcPr>
            <w:tcW w:w="3685" w:type="dxa"/>
            <w:tcBorders>
              <w:top w:val="nil"/>
              <w:left w:val="nil"/>
              <w:bottom w:val="single" w:sz="12" w:space="0" w:color="auto"/>
              <w:right w:val="nil"/>
            </w:tcBorders>
            <w:hideMark/>
          </w:tcPr>
          <w:p w:rsidR="004D645F" w:rsidRDefault="004D645F" w:rsidP="00003BDF">
            <w:pPr>
              <w:pStyle w:val="7"/>
              <w:spacing w:line="256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en-US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en-US"/>
              </w:rPr>
              <w:t>РЕСПУБЛИКА МОЛДОВА</w:t>
            </w:r>
          </w:p>
          <w:p w:rsidR="004D645F" w:rsidRDefault="004D645F" w:rsidP="00003BDF">
            <w:pPr>
              <w:spacing w:line="256" w:lineRule="auto"/>
              <w:jc w:val="center"/>
              <w:rPr>
                <w:b/>
                <w:sz w:val="20"/>
                <w:szCs w:val="20"/>
                <w:lang w:eastAsia="en-US"/>
              </w:rPr>
            </w:pPr>
            <w:r>
              <w:rPr>
                <w:b/>
                <w:sz w:val="20"/>
                <w:szCs w:val="20"/>
                <w:lang w:eastAsia="en-US"/>
              </w:rPr>
              <w:t>АТО ГАГАУЗИЯ</w:t>
            </w:r>
          </w:p>
          <w:p w:rsidR="004D645F" w:rsidRDefault="004D645F" w:rsidP="00003BDF">
            <w:pPr>
              <w:spacing w:line="256" w:lineRule="auto"/>
              <w:jc w:val="center"/>
              <w:rPr>
                <w:b/>
                <w:color w:val="000000"/>
                <w:sz w:val="20"/>
                <w:szCs w:val="20"/>
                <w:lang w:val="ro-RO" w:eastAsia="en-US"/>
              </w:rPr>
            </w:pPr>
            <w:r>
              <w:rPr>
                <w:b/>
                <w:color w:val="000000"/>
                <w:sz w:val="20"/>
                <w:szCs w:val="20"/>
                <w:lang w:eastAsia="en-US"/>
              </w:rPr>
              <w:t>МУНИЦИПИЙ ЧАДЫР–ЛУНГА</w:t>
            </w:r>
          </w:p>
          <w:p w:rsidR="004D645F" w:rsidRDefault="004D645F" w:rsidP="00003BDF">
            <w:pPr>
              <w:spacing w:line="256" w:lineRule="auto"/>
              <w:jc w:val="center"/>
              <w:rPr>
                <w:b/>
                <w:color w:val="000000"/>
                <w:sz w:val="20"/>
                <w:szCs w:val="20"/>
                <w:lang w:val="tr-TR" w:eastAsia="en-US"/>
              </w:rPr>
            </w:pPr>
            <w:r>
              <w:rPr>
                <w:b/>
                <w:color w:val="000000"/>
                <w:sz w:val="20"/>
                <w:szCs w:val="20"/>
                <w:lang w:eastAsia="en-US"/>
              </w:rPr>
              <w:t>МУНИЦИПАЛЬНЫЙ СОВЕТ</w:t>
            </w:r>
          </w:p>
          <w:p w:rsidR="004D645F" w:rsidRDefault="004D645F" w:rsidP="00003BDF">
            <w:pPr>
              <w:spacing w:line="256" w:lineRule="auto"/>
              <w:jc w:val="center"/>
              <w:rPr>
                <w:b/>
                <w:color w:val="000000"/>
                <w:sz w:val="20"/>
                <w:szCs w:val="20"/>
                <w:lang w:val="tr-TR" w:eastAsia="en-US"/>
              </w:rPr>
            </w:pPr>
            <w:r>
              <w:rPr>
                <w:b/>
                <w:color w:val="000000"/>
                <w:sz w:val="20"/>
                <w:szCs w:val="20"/>
                <w:lang w:val="tr-TR" w:eastAsia="en-US"/>
              </w:rPr>
              <w:t>6100, ул. Ленина, 91</w:t>
            </w:r>
          </w:p>
          <w:p w:rsidR="004D645F" w:rsidRDefault="004D645F" w:rsidP="00003BDF">
            <w:pPr>
              <w:spacing w:line="256" w:lineRule="auto"/>
              <w:jc w:val="center"/>
              <w:rPr>
                <w:b/>
                <w:color w:val="000000"/>
                <w:sz w:val="20"/>
                <w:szCs w:val="20"/>
                <w:lang w:val="en-US" w:eastAsia="en-US"/>
              </w:rPr>
            </w:pPr>
            <w:r>
              <w:rPr>
                <w:b/>
                <w:color w:val="000000"/>
                <w:sz w:val="20"/>
                <w:szCs w:val="20"/>
                <w:lang w:val="tr-TR" w:eastAsia="en-US"/>
              </w:rPr>
              <w:t>tel.  +(373 291) 2-</w:t>
            </w:r>
            <w:r>
              <w:rPr>
                <w:b/>
                <w:color w:val="000000"/>
                <w:sz w:val="20"/>
                <w:szCs w:val="20"/>
                <w:lang w:val="en-US" w:eastAsia="en-US"/>
              </w:rPr>
              <w:t>08-36</w:t>
            </w:r>
          </w:p>
          <w:p w:rsidR="004D645F" w:rsidRDefault="004D645F" w:rsidP="00003BDF">
            <w:pPr>
              <w:spacing w:line="256" w:lineRule="auto"/>
              <w:jc w:val="center"/>
              <w:rPr>
                <w:sz w:val="20"/>
                <w:szCs w:val="20"/>
                <w:lang w:val="tr-TR" w:eastAsia="en-US"/>
              </w:rPr>
            </w:pPr>
            <w:r>
              <w:rPr>
                <w:b/>
                <w:color w:val="000000"/>
                <w:sz w:val="20"/>
                <w:szCs w:val="20"/>
                <w:lang w:val="tr-TR" w:eastAsia="en-US"/>
              </w:rPr>
              <w:t>fax. +(37</w:t>
            </w:r>
            <w:r>
              <w:rPr>
                <w:sz w:val="20"/>
                <w:szCs w:val="20"/>
                <w:lang w:val="tr-TR" w:eastAsia="en-US"/>
              </w:rPr>
              <w:t xml:space="preserve">3 </w:t>
            </w:r>
            <w:r>
              <w:rPr>
                <w:b/>
                <w:color w:val="000000"/>
                <w:sz w:val="20"/>
                <w:szCs w:val="20"/>
                <w:lang w:val="tr-TR" w:eastAsia="en-US"/>
              </w:rPr>
              <w:t>291) 2-25-04</w:t>
            </w:r>
          </w:p>
          <w:p w:rsidR="004D645F" w:rsidRPr="0020546C" w:rsidRDefault="00F32068" w:rsidP="00003BDF">
            <w:pPr>
              <w:spacing w:line="256" w:lineRule="auto"/>
              <w:jc w:val="center"/>
              <w:rPr>
                <w:rStyle w:val="a5"/>
                <w:b/>
                <w:lang w:val="en-US"/>
              </w:rPr>
            </w:pPr>
            <w:hyperlink r:id="rId7" w:history="1">
              <w:r w:rsidR="004D645F" w:rsidRPr="0020546C">
                <w:rPr>
                  <w:rStyle w:val="a5"/>
                  <w:b/>
                  <w:sz w:val="20"/>
                  <w:lang w:val="en-US" w:eastAsia="en-US"/>
                </w:rPr>
                <w:t>www.ceadir-lunga.md</w:t>
              </w:r>
            </w:hyperlink>
          </w:p>
          <w:p w:rsidR="004D645F" w:rsidRPr="0020546C" w:rsidRDefault="004D645F" w:rsidP="00003BDF">
            <w:pPr>
              <w:spacing w:line="256" w:lineRule="auto"/>
              <w:jc w:val="center"/>
              <w:rPr>
                <w:color w:val="000000"/>
                <w:lang w:val="en-US"/>
              </w:rPr>
            </w:pPr>
            <w:r w:rsidRPr="00931B45">
              <w:rPr>
                <w:b/>
                <w:color w:val="000000"/>
                <w:sz w:val="20"/>
                <w:szCs w:val="20"/>
                <w:lang w:val="en-US" w:eastAsia="en-US"/>
              </w:rPr>
              <w:t>primaria.ceadir-lunga@apl.gov.md</w:t>
            </w:r>
          </w:p>
        </w:tc>
        <w:tc>
          <w:tcPr>
            <w:tcW w:w="3119" w:type="dxa"/>
            <w:tcBorders>
              <w:top w:val="nil"/>
              <w:left w:val="nil"/>
              <w:bottom w:val="single" w:sz="12" w:space="0" w:color="auto"/>
              <w:right w:val="nil"/>
            </w:tcBorders>
          </w:tcPr>
          <w:p w:rsidR="004D645F" w:rsidRDefault="004D645F" w:rsidP="00003BDF">
            <w:pPr>
              <w:spacing w:line="256" w:lineRule="auto"/>
              <w:jc w:val="center"/>
              <w:rPr>
                <w:color w:val="000000"/>
                <w:lang w:val="tr-TR" w:eastAsia="en-US"/>
              </w:rPr>
            </w:pPr>
            <w:r>
              <w:rPr>
                <w:noProof/>
              </w:rPr>
              <w:drawing>
                <wp:anchor distT="0" distB="0" distL="114300" distR="114300" simplePos="0" relativeHeight="251660288" behindDoc="0" locked="0" layoutInCell="1" allowOverlap="1" wp14:anchorId="17BEE185" wp14:editId="10DE6C48">
                  <wp:simplePos x="0" y="0"/>
                  <wp:positionH relativeFrom="column">
                    <wp:posOffset>620395</wp:posOffset>
                  </wp:positionH>
                  <wp:positionV relativeFrom="paragraph">
                    <wp:posOffset>85090</wp:posOffset>
                  </wp:positionV>
                  <wp:extent cx="779145" cy="814070"/>
                  <wp:effectExtent l="0" t="0" r="1905" b="5080"/>
                  <wp:wrapNone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9145" cy="8140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4D645F" w:rsidRDefault="004D645F" w:rsidP="00003BDF">
            <w:pPr>
              <w:spacing w:line="256" w:lineRule="auto"/>
              <w:jc w:val="center"/>
              <w:rPr>
                <w:color w:val="000000"/>
                <w:lang w:val="tr-TR" w:eastAsia="en-US"/>
              </w:rPr>
            </w:pPr>
          </w:p>
          <w:p w:rsidR="004D645F" w:rsidRDefault="004D645F" w:rsidP="00003BDF">
            <w:pPr>
              <w:spacing w:line="256" w:lineRule="auto"/>
              <w:jc w:val="center"/>
              <w:rPr>
                <w:color w:val="000000"/>
                <w:lang w:val="tr-TR" w:eastAsia="en-US"/>
              </w:rPr>
            </w:pPr>
          </w:p>
          <w:p w:rsidR="004D645F" w:rsidRDefault="004D645F" w:rsidP="00003BDF">
            <w:pPr>
              <w:spacing w:line="256" w:lineRule="auto"/>
              <w:jc w:val="center"/>
              <w:rPr>
                <w:color w:val="000000"/>
                <w:lang w:val="en-US" w:eastAsia="en-US"/>
              </w:rPr>
            </w:pPr>
          </w:p>
          <w:p w:rsidR="004D645F" w:rsidRDefault="004D645F" w:rsidP="00003BDF">
            <w:pPr>
              <w:spacing w:line="256" w:lineRule="auto"/>
              <w:jc w:val="center"/>
              <w:rPr>
                <w:color w:val="000000"/>
                <w:lang w:val="en-US" w:eastAsia="en-US"/>
              </w:rPr>
            </w:pPr>
          </w:p>
          <w:p w:rsidR="004D645F" w:rsidRDefault="004D645F" w:rsidP="00003BDF">
            <w:pPr>
              <w:pStyle w:val="5"/>
              <w:spacing w:line="256" w:lineRule="auto"/>
              <w:rPr>
                <w:sz w:val="16"/>
                <w:szCs w:val="16"/>
                <w:lang w:eastAsia="en-US"/>
              </w:rPr>
            </w:pPr>
            <w:r>
              <w:rPr>
                <w:sz w:val="16"/>
                <w:szCs w:val="16"/>
                <w:lang w:eastAsia="en-US"/>
              </w:rPr>
              <w:t>MOLDOVA RESPUBLİKASI</w:t>
            </w:r>
          </w:p>
          <w:p w:rsidR="004D645F" w:rsidRDefault="004D645F" w:rsidP="00003BDF">
            <w:pPr>
              <w:spacing w:line="256" w:lineRule="auto"/>
              <w:jc w:val="center"/>
              <w:rPr>
                <w:b/>
                <w:sz w:val="16"/>
                <w:szCs w:val="16"/>
                <w:lang w:val="tr-TR" w:eastAsia="en-US"/>
              </w:rPr>
            </w:pPr>
            <w:r>
              <w:rPr>
                <w:b/>
                <w:sz w:val="16"/>
                <w:szCs w:val="16"/>
                <w:lang w:val="tr-TR" w:eastAsia="en-US"/>
              </w:rPr>
              <w:t>GAGAUZİYA (GAGAUZ ERİ)</w:t>
            </w:r>
          </w:p>
          <w:p w:rsidR="004D645F" w:rsidRDefault="004D645F" w:rsidP="00003BDF">
            <w:pPr>
              <w:spacing w:line="256" w:lineRule="auto"/>
              <w:jc w:val="center"/>
              <w:rPr>
                <w:b/>
                <w:sz w:val="16"/>
                <w:szCs w:val="16"/>
                <w:lang w:val="tr-TR" w:eastAsia="en-US"/>
              </w:rPr>
            </w:pPr>
            <w:r>
              <w:rPr>
                <w:b/>
                <w:sz w:val="16"/>
                <w:szCs w:val="16"/>
                <w:lang w:val="tr-TR" w:eastAsia="en-US"/>
              </w:rPr>
              <w:t>AVTONOM-TERİTORİAL BÖLGESİ</w:t>
            </w:r>
          </w:p>
          <w:p w:rsidR="004D645F" w:rsidRDefault="004D645F" w:rsidP="00003BDF">
            <w:pPr>
              <w:spacing w:line="256" w:lineRule="auto"/>
              <w:jc w:val="center"/>
              <w:rPr>
                <w:b/>
                <w:color w:val="000000"/>
                <w:sz w:val="16"/>
                <w:szCs w:val="16"/>
                <w:lang w:val="tr-TR" w:eastAsia="en-US"/>
              </w:rPr>
            </w:pPr>
            <w:r>
              <w:rPr>
                <w:b/>
                <w:color w:val="000000"/>
                <w:sz w:val="16"/>
                <w:szCs w:val="16"/>
                <w:lang w:val="tr-TR" w:eastAsia="en-US"/>
              </w:rPr>
              <w:t xml:space="preserve">ÇADIR-LUNGA </w:t>
            </w:r>
            <w:r>
              <w:rPr>
                <w:b/>
                <w:sz w:val="16"/>
                <w:szCs w:val="16"/>
                <w:lang w:val="tr-TR" w:eastAsia="en-US"/>
              </w:rPr>
              <w:t>MUNİ</w:t>
            </w:r>
            <w:r>
              <w:rPr>
                <w:rFonts w:ascii="Cambria Math" w:hAnsi="Cambria Math" w:cs="Cambria Math"/>
                <w:b/>
                <w:sz w:val="16"/>
                <w:szCs w:val="16"/>
                <w:lang w:val="tr-TR" w:eastAsia="en-US"/>
              </w:rPr>
              <w:t>Ț</w:t>
            </w:r>
            <w:r>
              <w:rPr>
                <w:b/>
                <w:sz w:val="16"/>
                <w:szCs w:val="16"/>
                <w:lang w:val="tr-TR" w:eastAsia="en-US"/>
              </w:rPr>
              <w:t>İPİYASI</w:t>
            </w:r>
          </w:p>
          <w:p w:rsidR="004D645F" w:rsidRDefault="004D645F" w:rsidP="00003BDF">
            <w:pPr>
              <w:spacing w:line="256" w:lineRule="auto"/>
              <w:jc w:val="center"/>
              <w:rPr>
                <w:b/>
                <w:sz w:val="16"/>
                <w:szCs w:val="16"/>
                <w:lang w:val="tr-TR" w:eastAsia="en-US"/>
              </w:rPr>
            </w:pPr>
            <w:r>
              <w:rPr>
                <w:b/>
                <w:sz w:val="16"/>
                <w:szCs w:val="16"/>
                <w:lang w:val="tr-TR" w:eastAsia="en-US"/>
              </w:rPr>
              <w:t>MUNİ</w:t>
            </w:r>
            <w:r>
              <w:rPr>
                <w:rFonts w:ascii="Cambria Math" w:hAnsi="Cambria Math" w:cs="Cambria Math"/>
                <w:b/>
                <w:sz w:val="16"/>
                <w:szCs w:val="16"/>
                <w:lang w:val="tr-TR" w:eastAsia="en-US"/>
              </w:rPr>
              <w:t>Ț</w:t>
            </w:r>
            <w:r>
              <w:rPr>
                <w:b/>
                <w:sz w:val="16"/>
                <w:szCs w:val="16"/>
                <w:lang w:val="tr-TR" w:eastAsia="en-US"/>
              </w:rPr>
              <w:t>İPİYASININ  NASAATI</w:t>
            </w:r>
          </w:p>
          <w:p w:rsidR="004D645F" w:rsidRDefault="004D645F" w:rsidP="00003BDF">
            <w:pPr>
              <w:spacing w:line="256" w:lineRule="auto"/>
              <w:jc w:val="center"/>
              <w:rPr>
                <w:b/>
                <w:color w:val="000000"/>
                <w:sz w:val="16"/>
                <w:szCs w:val="16"/>
                <w:lang w:val="tr-TR" w:eastAsia="en-US"/>
              </w:rPr>
            </w:pPr>
            <w:r>
              <w:rPr>
                <w:b/>
                <w:sz w:val="16"/>
                <w:szCs w:val="16"/>
                <w:lang w:val="tr-TR" w:eastAsia="en-US"/>
              </w:rPr>
              <w:t xml:space="preserve">MD-6101, </w:t>
            </w:r>
            <w:r w:rsidRPr="00477F0C">
              <w:rPr>
                <w:b/>
                <w:sz w:val="16"/>
                <w:szCs w:val="16"/>
                <w:lang w:val="tr-TR" w:eastAsia="en-US"/>
              </w:rPr>
              <w:t>LENİN sokaa, 91</w:t>
            </w:r>
          </w:p>
        </w:tc>
      </w:tr>
    </w:tbl>
    <w:p w:rsidR="008C4DFA" w:rsidRPr="00F32068" w:rsidRDefault="008C4DFA" w:rsidP="006070FF">
      <w:pPr>
        <w:pStyle w:val="1"/>
        <w:jc w:val="center"/>
        <w:rPr>
          <w:b/>
          <w:sz w:val="24"/>
          <w:szCs w:val="28"/>
          <w:lang w:val="tr-TR"/>
        </w:rPr>
      </w:pPr>
    </w:p>
    <w:p w:rsidR="008C4DFA" w:rsidRPr="00F32068" w:rsidRDefault="008C4DFA" w:rsidP="006070FF">
      <w:pPr>
        <w:pStyle w:val="1"/>
        <w:jc w:val="center"/>
        <w:rPr>
          <w:b/>
          <w:sz w:val="24"/>
          <w:szCs w:val="28"/>
          <w:lang w:val="tr-TR"/>
        </w:rPr>
      </w:pPr>
    </w:p>
    <w:p w:rsidR="006070FF" w:rsidRPr="00502859" w:rsidRDefault="006070FF" w:rsidP="006070FF">
      <w:pPr>
        <w:pStyle w:val="1"/>
        <w:jc w:val="center"/>
        <w:rPr>
          <w:b/>
          <w:sz w:val="28"/>
          <w:szCs w:val="28"/>
        </w:rPr>
      </w:pPr>
      <w:r>
        <w:rPr>
          <w:b/>
          <w:sz w:val="24"/>
          <w:szCs w:val="28"/>
        </w:rPr>
        <w:t>07</w:t>
      </w:r>
      <w:r>
        <w:rPr>
          <w:b/>
          <w:sz w:val="24"/>
          <w:szCs w:val="28"/>
          <w:lang w:val="ro-RO"/>
        </w:rPr>
        <w:t>.07</w:t>
      </w:r>
      <w:r w:rsidRPr="00502859">
        <w:rPr>
          <w:b/>
          <w:sz w:val="24"/>
          <w:szCs w:val="28"/>
          <w:lang w:val="ro-RO"/>
        </w:rPr>
        <w:t>.202</w:t>
      </w:r>
      <w:r>
        <w:rPr>
          <w:b/>
          <w:sz w:val="24"/>
          <w:szCs w:val="28"/>
          <w:lang w:val="ro-RO"/>
        </w:rPr>
        <w:t>6</w:t>
      </w:r>
      <w:r w:rsidRPr="00502859">
        <w:rPr>
          <w:b/>
          <w:sz w:val="24"/>
          <w:szCs w:val="28"/>
          <w:lang w:val="ro-RO"/>
        </w:rPr>
        <w:t>г.                                                                                                  №</w:t>
      </w:r>
      <w:r>
        <w:rPr>
          <w:b/>
          <w:sz w:val="24"/>
          <w:szCs w:val="28"/>
        </w:rPr>
        <w:t>6/12</w:t>
      </w:r>
    </w:p>
    <w:p w:rsidR="006070FF" w:rsidRPr="00502859" w:rsidRDefault="006070FF" w:rsidP="006070FF">
      <w:pPr>
        <w:jc w:val="center"/>
        <w:rPr>
          <w:b/>
          <w:lang w:val="ro-RO"/>
        </w:rPr>
      </w:pPr>
      <w:r w:rsidRPr="00502859">
        <w:rPr>
          <w:b/>
          <w:lang w:val="ro-RO"/>
        </w:rPr>
        <w:t>мун. Чадыр-Лунга</w:t>
      </w:r>
    </w:p>
    <w:p w:rsidR="006070FF" w:rsidRPr="00502859" w:rsidRDefault="006070FF" w:rsidP="006070FF">
      <w:pPr>
        <w:rPr>
          <w:b/>
          <w:lang w:val="ro-RO"/>
        </w:rPr>
      </w:pPr>
    </w:p>
    <w:p w:rsidR="006070FF" w:rsidRDefault="006070FF" w:rsidP="006070FF">
      <w:pPr>
        <w:rPr>
          <w:b/>
        </w:rPr>
      </w:pPr>
      <w:r>
        <w:rPr>
          <w:b/>
        </w:rPr>
        <w:t xml:space="preserve">Об инициировании проведения кадастровых работ по выборочному разграничению недвижимого имущества публичной собственности </w:t>
      </w:r>
    </w:p>
    <w:p w:rsidR="006070FF" w:rsidRDefault="006070FF" w:rsidP="006070FF">
      <w:pPr>
        <w:rPr>
          <w:b/>
        </w:rPr>
      </w:pPr>
    </w:p>
    <w:p w:rsidR="006070FF" w:rsidRPr="00667D5B" w:rsidRDefault="006070FF" w:rsidP="006070FF">
      <w:pPr>
        <w:widowControl w:val="0"/>
        <w:tabs>
          <w:tab w:val="left" w:pos="567"/>
        </w:tabs>
        <w:autoSpaceDE w:val="0"/>
        <w:autoSpaceDN w:val="0"/>
        <w:adjustRightInd w:val="0"/>
        <w:jc w:val="both"/>
      </w:pPr>
      <w:r>
        <w:tab/>
        <w:t>В связи с обращением жителя муниципия Чадыр-Лунга (№367/2 от31.03.25) о продаже земельного участка под строительство гаража</w:t>
      </w:r>
      <w:r w:rsidRPr="00494A38">
        <w:t xml:space="preserve">, инициировать </w:t>
      </w:r>
      <w:r w:rsidRPr="00335CE0">
        <w:t>проведени</w:t>
      </w:r>
      <w:r>
        <w:t>е</w:t>
      </w:r>
      <w:r w:rsidRPr="00335CE0">
        <w:t xml:space="preserve"> кадастровых работ по выборочному разграничению недвижимого имущества публичной собственности</w:t>
      </w:r>
      <w:r>
        <w:t xml:space="preserve"> земельного участка площадью около 0,0024 га., расположенный рядом с земельным участком к.н.96022</w:t>
      </w:r>
      <w:r w:rsidRPr="00E26BCA">
        <w:t>05</w:t>
      </w:r>
      <w:r>
        <w:t>.</w:t>
      </w:r>
      <w:r w:rsidRPr="00E26BCA">
        <w:t>112</w:t>
      </w:r>
      <w:r>
        <w:t xml:space="preserve"> по ул</w:t>
      </w:r>
      <w:proofErr w:type="gramStart"/>
      <w:r>
        <w:t>.Д</w:t>
      </w:r>
      <w:proofErr w:type="gramEnd"/>
      <w:r>
        <w:t>зержинского,9</w:t>
      </w:r>
      <w:r w:rsidRPr="00E26BCA">
        <w:t>/4</w:t>
      </w:r>
      <w:r>
        <w:t>.</w:t>
      </w:r>
      <w:r w:rsidRPr="00667D5B">
        <w:t xml:space="preserve"> </w:t>
      </w:r>
      <w:r>
        <w:t>На основании п.</w:t>
      </w:r>
      <w:r>
        <w:rPr>
          <w:lang w:val="en-US"/>
        </w:rPr>
        <w:t>b</w:t>
      </w:r>
      <w:r w:rsidRPr="008A38C6">
        <w:t xml:space="preserve"> </w:t>
      </w:r>
      <w:r>
        <w:t>ч. (</w:t>
      </w:r>
      <w:r w:rsidRPr="008A38C6">
        <w:t>4</w:t>
      </w:r>
      <w:r>
        <w:t>) ст. 21 Закона РМ № 29 от 05.04.2018 г. «О разграничении публичной собственности»,</w:t>
      </w:r>
      <w:r w:rsidRPr="00F372D6">
        <w:t xml:space="preserve"> </w:t>
      </w:r>
      <w:r>
        <w:t xml:space="preserve">п.7 Постановления Правительства №80/2019; Приказа Национального агентства по мелиорации земель № 21 от 03.04.2025г. «Об утверждении Классификатора земель по категориям назначения и использования», руководствуясь ч. (2) ст.3, </w:t>
      </w:r>
      <w:r>
        <w:rPr>
          <w:color w:val="000000"/>
        </w:rPr>
        <w:t>п.</w:t>
      </w:r>
      <w:r>
        <w:rPr>
          <w:color w:val="000000"/>
          <w:lang w:val="en-US"/>
        </w:rPr>
        <w:t>b</w:t>
      </w:r>
      <w:r>
        <w:rPr>
          <w:color w:val="000000"/>
        </w:rPr>
        <w:t xml:space="preserve">) ч. (2) </w:t>
      </w:r>
      <w:proofErr w:type="gramStart"/>
      <w:r>
        <w:rPr>
          <w:color w:val="000000"/>
          <w:lang w:val="en-US"/>
        </w:rPr>
        <w:t>c</w:t>
      </w:r>
      <w:proofErr w:type="gramEnd"/>
      <w:r>
        <w:rPr>
          <w:color w:val="000000"/>
        </w:rPr>
        <w:t>т.14 Закона РМ №436-XVI от 08.12.2006 г. “</w:t>
      </w:r>
      <w:r>
        <w:rPr>
          <w:color w:val="000000"/>
          <w:lang w:val="en-US"/>
        </w:rPr>
        <w:t>O</w:t>
      </w:r>
      <w:r>
        <w:rPr>
          <w:color w:val="000000"/>
        </w:rPr>
        <w:t xml:space="preserve"> местном публичном управлении”,</w:t>
      </w:r>
    </w:p>
    <w:p w:rsidR="006070FF" w:rsidRDefault="006070FF" w:rsidP="006070FF">
      <w:pPr>
        <w:widowControl w:val="0"/>
        <w:tabs>
          <w:tab w:val="left" w:pos="567"/>
        </w:tabs>
        <w:autoSpaceDE w:val="0"/>
        <w:autoSpaceDN w:val="0"/>
        <w:adjustRightInd w:val="0"/>
        <w:jc w:val="both"/>
      </w:pPr>
    </w:p>
    <w:p w:rsidR="006070FF" w:rsidRDefault="006070FF" w:rsidP="006070FF">
      <w:pPr>
        <w:widowControl w:val="0"/>
        <w:autoSpaceDE w:val="0"/>
        <w:autoSpaceDN w:val="0"/>
        <w:adjustRightInd w:val="0"/>
        <w:jc w:val="center"/>
      </w:pPr>
      <w:proofErr w:type="spellStart"/>
      <w:r>
        <w:t>Чадыр-Лунгский</w:t>
      </w:r>
      <w:proofErr w:type="spellEnd"/>
      <w:r>
        <w:t xml:space="preserve"> Муниципальный Совет</w:t>
      </w:r>
    </w:p>
    <w:p w:rsidR="006070FF" w:rsidRDefault="006070FF" w:rsidP="006070FF">
      <w:pPr>
        <w:widowControl w:val="0"/>
        <w:autoSpaceDE w:val="0"/>
        <w:autoSpaceDN w:val="0"/>
        <w:adjustRightInd w:val="0"/>
        <w:jc w:val="center"/>
        <w:rPr>
          <w:b/>
          <w:bCs/>
        </w:rPr>
      </w:pPr>
      <w:r>
        <w:rPr>
          <w:b/>
          <w:bCs/>
        </w:rPr>
        <w:t>РЕШИЛ:</w:t>
      </w:r>
    </w:p>
    <w:p w:rsidR="006070FF" w:rsidRDefault="006070FF" w:rsidP="006070FF">
      <w:pPr>
        <w:widowControl w:val="0"/>
        <w:autoSpaceDE w:val="0"/>
        <w:autoSpaceDN w:val="0"/>
        <w:adjustRightInd w:val="0"/>
        <w:jc w:val="center"/>
        <w:rPr>
          <w:b/>
          <w:bCs/>
        </w:rPr>
      </w:pPr>
    </w:p>
    <w:p w:rsidR="006070FF" w:rsidRPr="004D6AFE" w:rsidRDefault="006070FF" w:rsidP="006070FF">
      <w:pPr>
        <w:pStyle w:val="a6"/>
        <w:numPr>
          <w:ilvl w:val="0"/>
          <w:numId w:val="1"/>
        </w:numPr>
        <w:ind w:left="0" w:firstLine="0"/>
        <w:jc w:val="both"/>
        <w:rPr>
          <w:bCs/>
          <w:i/>
        </w:rPr>
      </w:pPr>
      <w:r>
        <w:t xml:space="preserve">Инициировать проведение кадастровых работ по выборочному разграничению недвижимого имущества публичной собственности, расположенного в </w:t>
      </w:r>
      <w:proofErr w:type="spellStart"/>
      <w:r>
        <w:t>мун</w:t>
      </w:r>
      <w:proofErr w:type="gramStart"/>
      <w:r>
        <w:t>.Ч</w:t>
      </w:r>
      <w:proofErr w:type="gramEnd"/>
      <w:r>
        <w:t>адыр-Лунга</w:t>
      </w:r>
      <w:proofErr w:type="spellEnd"/>
      <w:r>
        <w:t xml:space="preserve"> по ул.</w:t>
      </w:r>
      <w:r w:rsidRPr="00B566D5">
        <w:t xml:space="preserve"> </w:t>
      </w:r>
      <w:proofErr w:type="spellStart"/>
      <w:r>
        <w:t>Дзержинского,б</w:t>
      </w:r>
      <w:proofErr w:type="spellEnd"/>
      <w:r w:rsidRPr="00921315">
        <w:t>/</w:t>
      </w:r>
      <w:r>
        <w:t xml:space="preserve">н, категория земельного участка </w:t>
      </w:r>
      <w:r>
        <w:rPr>
          <w:lang w:val="en-US"/>
        </w:rPr>
        <w:t>IV</w:t>
      </w:r>
      <w:r>
        <w:t xml:space="preserve"> - </w:t>
      </w:r>
      <w:r w:rsidRPr="00006391">
        <w:rPr>
          <w:b/>
          <w:bCs/>
          <w:i/>
          <w:lang w:val="ro-RO"/>
        </w:rPr>
        <w:t>Terenuri destinate construcțiilor și amenajărilor</w:t>
      </w:r>
      <w:r>
        <w:rPr>
          <w:i/>
          <w:u w:val="single"/>
        </w:rPr>
        <w:t>,</w:t>
      </w:r>
      <w:r>
        <w:t xml:space="preserve"> порядок пользования </w:t>
      </w:r>
      <w:r w:rsidRPr="002822CF">
        <w:rPr>
          <w:b/>
          <w:bCs/>
          <w:i/>
          <w:lang w:val="ro-RO"/>
        </w:rPr>
        <w:t>terenurile pentru amplasarea garajelor</w:t>
      </w:r>
      <w:r w:rsidRPr="004D77AA">
        <w:rPr>
          <w:i/>
        </w:rPr>
        <w:t xml:space="preserve">, </w:t>
      </w:r>
      <w:r w:rsidRPr="004D77AA">
        <w:t>площадь земельного участка</w:t>
      </w:r>
      <w:r w:rsidRPr="004D77AA">
        <w:rPr>
          <w:i/>
        </w:rPr>
        <w:t xml:space="preserve"> -</w:t>
      </w:r>
      <w:r>
        <w:rPr>
          <w:i/>
        </w:rPr>
        <w:t xml:space="preserve"> </w:t>
      </w:r>
      <w:r w:rsidRPr="004D77AA">
        <w:rPr>
          <w:i/>
        </w:rPr>
        <w:t>0,</w:t>
      </w:r>
      <w:r>
        <w:rPr>
          <w:i/>
        </w:rPr>
        <w:t>00</w:t>
      </w:r>
      <w:r w:rsidRPr="00921315">
        <w:rPr>
          <w:i/>
        </w:rPr>
        <w:t>24</w:t>
      </w:r>
      <w:r w:rsidRPr="004D77AA">
        <w:rPr>
          <w:i/>
        </w:rPr>
        <w:t xml:space="preserve"> га</w:t>
      </w:r>
      <w:r>
        <w:rPr>
          <w:i/>
        </w:rPr>
        <w:t>,</w:t>
      </w:r>
      <w:r>
        <w:t xml:space="preserve"> согласно схеме (Приложение №1) к данному решению. </w:t>
      </w:r>
    </w:p>
    <w:p w:rsidR="006070FF" w:rsidRPr="00760BBE" w:rsidRDefault="006070FF" w:rsidP="006070FF">
      <w:pPr>
        <w:pStyle w:val="a6"/>
        <w:jc w:val="both"/>
        <w:rPr>
          <w:bCs/>
          <w:i/>
        </w:rPr>
      </w:pPr>
    </w:p>
    <w:p w:rsidR="006070FF" w:rsidRDefault="006070FF" w:rsidP="006070FF">
      <w:pPr>
        <w:pStyle w:val="a6"/>
        <w:numPr>
          <w:ilvl w:val="0"/>
          <w:numId w:val="1"/>
        </w:numPr>
        <w:ind w:left="0" w:firstLine="0"/>
        <w:jc w:val="both"/>
      </w:pPr>
      <w:r>
        <w:t>Определить, что окончательная площадь участка, указанного в п.1 будет установлена после проведения кадастровых работ.</w:t>
      </w:r>
    </w:p>
    <w:p w:rsidR="006070FF" w:rsidRDefault="006070FF" w:rsidP="006070FF">
      <w:pPr>
        <w:pStyle w:val="a7"/>
      </w:pPr>
    </w:p>
    <w:p w:rsidR="006070FF" w:rsidRDefault="006070FF" w:rsidP="006070FF">
      <w:pPr>
        <w:pStyle w:val="a6"/>
        <w:jc w:val="both"/>
      </w:pPr>
    </w:p>
    <w:p w:rsidR="006070FF" w:rsidRDefault="006070FF" w:rsidP="006070FF">
      <w:pPr>
        <w:pStyle w:val="a6"/>
        <w:numPr>
          <w:ilvl w:val="0"/>
          <w:numId w:val="1"/>
        </w:numPr>
        <w:ind w:left="0" w:firstLine="0"/>
        <w:jc w:val="both"/>
      </w:pPr>
      <w:r>
        <w:t xml:space="preserve">Контроль за исполнением настоящего решения возложить на </w:t>
      </w:r>
      <w:proofErr w:type="spellStart"/>
      <w:r>
        <w:t>примара</w:t>
      </w:r>
      <w:proofErr w:type="spellEnd"/>
      <w:r>
        <w:t xml:space="preserve"> </w:t>
      </w:r>
      <w:proofErr w:type="spellStart"/>
      <w:r>
        <w:t>мун</w:t>
      </w:r>
      <w:proofErr w:type="gramStart"/>
      <w:r>
        <w:t>.Ч</w:t>
      </w:r>
      <w:proofErr w:type="gramEnd"/>
      <w:r>
        <w:t>адыр-Лунга</w:t>
      </w:r>
      <w:proofErr w:type="spellEnd"/>
      <w:r>
        <w:t xml:space="preserve"> </w:t>
      </w:r>
      <w:proofErr w:type="spellStart"/>
      <w:r>
        <w:t>А.Топал</w:t>
      </w:r>
      <w:proofErr w:type="spellEnd"/>
      <w:r>
        <w:t>.</w:t>
      </w:r>
    </w:p>
    <w:p w:rsidR="006070FF" w:rsidRDefault="006070FF" w:rsidP="006070FF">
      <w:pPr>
        <w:pStyle w:val="a6"/>
        <w:jc w:val="both"/>
      </w:pPr>
    </w:p>
    <w:p w:rsidR="006070FF" w:rsidRDefault="006070FF" w:rsidP="006070FF">
      <w:pPr>
        <w:pStyle w:val="a6"/>
        <w:numPr>
          <w:ilvl w:val="0"/>
          <w:numId w:val="1"/>
        </w:numPr>
        <w:ind w:left="0" w:firstLine="0"/>
        <w:jc w:val="both"/>
      </w:pPr>
      <w:r>
        <w:t>Н</w:t>
      </w:r>
      <w:r w:rsidRPr="005F2A95">
        <w:t>астоящее решение может быть оспорено в</w:t>
      </w:r>
      <w:r>
        <w:t xml:space="preserve"> порядке</w:t>
      </w:r>
      <w:r w:rsidRPr="005F2A95">
        <w:t xml:space="preserve"> </w:t>
      </w:r>
      <w:r>
        <w:t xml:space="preserve">административного </w:t>
      </w:r>
      <w:r w:rsidRPr="005F2A95">
        <w:t>суд</w:t>
      </w:r>
      <w:r>
        <w:t>опроизводства в суде</w:t>
      </w:r>
      <w:r w:rsidRPr="005F2A95">
        <w:t xml:space="preserve"> Комрат в 30-дневный срок </w:t>
      </w:r>
      <w:r>
        <w:t xml:space="preserve">со дня его опубликования в соответствии с положениями </w:t>
      </w:r>
      <w:r w:rsidRPr="005F2A95">
        <w:t>Административного Кодекса РМ</w:t>
      </w:r>
      <w:r>
        <w:t>.</w:t>
      </w:r>
    </w:p>
    <w:p w:rsidR="006070FF" w:rsidRDefault="006070FF" w:rsidP="006070FF">
      <w:pPr>
        <w:pStyle w:val="a6"/>
        <w:jc w:val="both"/>
      </w:pPr>
    </w:p>
    <w:p w:rsidR="006070FF" w:rsidRDefault="006070FF" w:rsidP="006070FF">
      <w:pPr>
        <w:pStyle w:val="a7"/>
        <w:suppressAutoHyphens/>
        <w:autoSpaceDN w:val="0"/>
        <w:rPr>
          <w:kern w:val="3"/>
          <w:lang w:eastAsia="zh-CN"/>
        </w:rPr>
      </w:pPr>
      <w:r w:rsidRPr="00C13C98">
        <w:rPr>
          <w:kern w:val="3"/>
          <w:lang w:eastAsia="zh-CN"/>
        </w:rPr>
        <w:t>заместитель Председателя Совета</w:t>
      </w:r>
      <w:r w:rsidRPr="00C13C98">
        <w:rPr>
          <w:kern w:val="3"/>
          <w:lang w:eastAsia="zh-CN"/>
        </w:rPr>
        <w:tab/>
      </w:r>
      <w:r w:rsidRPr="00C13C98">
        <w:rPr>
          <w:kern w:val="3"/>
          <w:lang w:eastAsia="zh-CN"/>
        </w:rPr>
        <w:tab/>
      </w:r>
      <w:r w:rsidRPr="00C13C98">
        <w:rPr>
          <w:kern w:val="3"/>
          <w:lang w:eastAsia="zh-CN"/>
        </w:rPr>
        <w:tab/>
      </w:r>
      <w:r w:rsidRPr="00C13C98">
        <w:rPr>
          <w:kern w:val="3"/>
          <w:lang w:eastAsia="zh-CN"/>
        </w:rPr>
        <w:tab/>
      </w:r>
    </w:p>
    <w:p w:rsidR="006070FF" w:rsidRPr="00993541" w:rsidRDefault="006070FF" w:rsidP="006070FF">
      <w:pPr>
        <w:pStyle w:val="a7"/>
        <w:suppressAutoHyphens/>
        <w:autoSpaceDN w:val="0"/>
        <w:rPr>
          <w:kern w:val="3"/>
          <w:lang w:eastAsia="zh-CN"/>
        </w:rPr>
      </w:pPr>
      <w:r w:rsidRPr="00C13C98">
        <w:rPr>
          <w:kern w:val="3"/>
          <w:lang w:eastAsia="zh-CN"/>
        </w:rPr>
        <w:t>Наталья НОВАЧЛЫ</w:t>
      </w:r>
    </w:p>
    <w:p w:rsidR="006070FF" w:rsidRPr="00993541" w:rsidRDefault="006070FF" w:rsidP="006070FF">
      <w:pPr>
        <w:pStyle w:val="a7"/>
        <w:suppressAutoHyphens/>
        <w:autoSpaceDN w:val="0"/>
        <w:rPr>
          <w:rFonts w:eastAsia="Calibri"/>
          <w:kern w:val="3"/>
          <w:lang w:eastAsia="zh-CN"/>
        </w:rPr>
      </w:pPr>
      <w:r w:rsidRPr="00C13C98">
        <w:rPr>
          <w:rFonts w:eastAsia="Calibri"/>
          <w:kern w:val="3"/>
          <w:lang w:eastAsia="zh-CN"/>
        </w:rPr>
        <w:t>Контрассигнует:</w:t>
      </w:r>
    </w:p>
    <w:p w:rsidR="006070FF" w:rsidRDefault="006070FF" w:rsidP="006070FF">
      <w:pPr>
        <w:pStyle w:val="a7"/>
        <w:suppressAutoHyphens/>
        <w:autoSpaceDN w:val="0"/>
      </w:pPr>
      <w:r w:rsidRPr="005F2A95">
        <w:t>Секретарь Совета</w:t>
      </w:r>
      <w:r w:rsidRPr="005F2A95">
        <w:tab/>
      </w:r>
      <w:r w:rsidRPr="005F2A95">
        <w:tab/>
      </w:r>
      <w:r w:rsidRPr="005F2A95">
        <w:tab/>
      </w:r>
    </w:p>
    <w:p w:rsidR="006070FF" w:rsidRPr="00C13C98" w:rsidRDefault="006070FF" w:rsidP="006070FF">
      <w:pPr>
        <w:pStyle w:val="a7"/>
        <w:suppressAutoHyphens/>
        <w:autoSpaceDN w:val="0"/>
        <w:rPr>
          <w:rFonts w:eastAsia="Calibri"/>
          <w:kern w:val="3"/>
          <w:lang w:eastAsia="zh-CN"/>
        </w:rPr>
      </w:pPr>
      <w:r w:rsidRPr="005F2A95">
        <w:t>Олеся ЧЕБАНОВА</w:t>
      </w:r>
    </w:p>
    <w:p w:rsidR="006070FF" w:rsidRDefault="006070FF" w:rsidP="006070FF">
      <w:pPr>
        <w:pStyle w:val="Standard"/>
        <w:ind w:left="708" w:firstLine="708"/>
      </w:pP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</w:p>
    <w:p w:rsidR="006070FF" w:rsidRDefault="006070FF" w:rsidP="006070FF">
      <w:pPr>
        <w:pStyle w:val="Standard"/>
        <w:ind w:left="708" w:firstLine="708"/>
      </w:pPr>
    </w:p>
    <w:p w:rsidR="006070FF" w:rsidRDefault="006070FF" w:rsidP="006070FF">
      <w:pPr>
        <w:pStyle w:val="Standard"/>
        <w:ind w:left="708" w:firstLine="708"/>
      </w:pPr>
    </w:p>
    <w:p w:rsidR="006070FF" w:rsidRDefault="006070FF" w:rsidP="006070FF">
      <w:pPr>
        <w:pStyle w:val="Standard"/>
        <w:ind w:left="708" w:firstLine="708"/>
      </w:pPr>
    </w:p>
    <w:p w:rsidR="006070FF" w:rsidRDefault="006070FF" w:rsidP="006070FF">
      <w:pPr>
        <w:pStyle w:val="Standard"/>
        <w:ind w:left="708" w:firstLine="708"/>
      </w:pPr>
    </w:p>
    <w:p w:rsidR="006070FF" w:rsidRDefault="006070FF" w:rsidP="006070FF">
      <w:pPr>
        <w:pStyle w:val="Standard"/>
        <w:ind w:left="708" w:firstLine="708"/>
      </w:pPr>
    </w:p>
    <w:p w:rsidR="006070FF" w:rsidRDefault="006070FF" w:rsidP="006070FF">
      <w:pPr>
        <w:pStyle w:val="Standard"/>
        <w:ind w:left="708" w:firstLine="708"/>
      </w:pPr>
    </w:p>
    <w:p w:rsidR="006070FF" w:rsidRDefault="006070FF" w:rsidP="006070FF">
      <w:pPr>
        <w:pStyle w:val="Standard"/>
        <w:ind w:left="708" w:firstLine="708"/>
      </w:pPr>
    </w:p>
    <w:p w:rsidR="006070FF" w:rsidRDefault="006070FF" w:rsidP="006070FF">
      <w:pPr>
        <w:pStyle w:val="Standard"/>
        <w:ind w:left="708" w:firstLine="708"/>
      </w:pPr>
    </w:p>
    <w:p w:rsidR="006070FF" w:rsidRDefault="006070FF" w:rsidP="006070FF">
      <w:pPr>
        <w:spacing w:line="360" w:lineRule="auto"/>
        <w:rPr>
          <w:sz w:val="20"/>
          <w:szCs w:val="20"/>
        </w:rPr>
      </w:pPr>
    </w:p>
    <w:p w:rsidR="006070FF" w:rsidRPr="007F4663" w:rsidRDefault="006070FF" w:rsidP="006070FF">
      <w:pPr>
        <w:spacing w:line="360" w:lineRule="auto"/>
        <w:ind w:left="1416" w:firstLine="708"/>
        <w:jc w:val="right"/>
        <w:rPr>
          <w:sz w:val="20"/>
          <w:szCs w:val="20"/>
        </w:rPr>
      </w:pPr>
      <w:r w:rsidRPr="007F4663">
        <w:rPr>
          <w:sz w:val="20"/>
          <w:szCs w:val="20"/>
        </w:rPr>
        <w:t>Приложение №1</w:t>
      </w:r>
    </w:p>
    <w:p w:rsidR="006070FF" w:rsidRDefault="006070FF" w:rsidP="006070FF">
      <w:pPr>
        <w:spacing w:line="360" w:lineRule="auto"/>
        <w:ind w:left="1416" w:firstLine="708"/>
        <w:jc w:val="right"/>
        <w:rPr>
          <w:sz w:val="20"/>
          <w:szCs w:val="20"/>
        </w:rPr>
      </w:pPr>
      <w:r>
        <w:rPr>
          <w:sz w:val="20"/>
          <w:szCs w:val="20"/>
        </w:rPr>
        <w:t>к</w:t>
      </w:r>
      <w:r w:rsidRPr="007F4663">
        <w:rPr>
          <w:sz w:val="20"/>
          <w:szCs w:val="20"/>
        </w:rPr>
        <w:t xml:space="preserve"> решению </w:t>
      </w:r>
      <w:proofErr w:type="spellStart"/>
      <w:r w:rsidRPr="007F4663">
        <w:rPr>
          <w:sz w:val="20"/>
          <w:szCs w:val="20"/>
        </w:rPr>
        <w:t>Чадыр</w:t>
      </w:r>
      <w:proofErr w:type="spellEnd"/>
      <w:r>
        <w:rPr>
          <w:sz w:val="20"/>
          <w:szCs w:val="20"/>
        </w:rPr>
        <w:t xml:space="preserve"> </w:t>
      </w:r>
      <w:r w:rsidRPr="007F4663">
        <w:rPr>
          <w:sz w:val="20"/>
          <w:szCs w:val="20"/>
        </w:rPr>
        <w:t>-</w:t>
      </w:r>
      <w:r>
        <w:rPr>
          <w:sz w:val="20"/>
          <w:szCs w:val="20"/>
        </w:rPr>
        <w:t xml:space="preserve"> </w:t>
      </w:r>
      <w:proofErr w:type="spellStart"/>
      <w:r w:rsidRPr="007F4663">
        <w:rPr>
          <w:sz w:val="20"/>
          <w:szCs w:val="20"/>
        </w:rPr>
        <w:t>Лунгского</w:t>
      </w:r>
      <w:proofErr w:type="spellEnd"/>
      <w:r>
        <w:rPr>
          <w:sz w:val="20"/>
          <w:szCs w:val="20"/>
        </w:rPr>
        <w:t xml:space="preserve"> муниципального Совета № </w:t>
      </w:r>
      <w:r w:rsidRPr="00993541">
        <w:rPr>
          <w:sz w:val="20"/>
          <w:szCs w:val="20"/>
          <w:u w:val="single"/>
        </w:rPr>
        <w:t>6/12</w:t>
      </w:r>
      <w:r>
        <w:rPr>
          <w:sz w:val="20"/>
          <w:szCs w:val="20"/>
        </w:rPr>
        <w:t xml:space="preserve">_ </w:t>
      </w:r>
      <w:r w:rsidRPr="007F4663">
        <w:rPr>
          <w:sz w:val="20"/>
          <w:szCs w:val="20"/>
        </w:rPr>
        <w:t>от</w:t>
      </w:r>
      <w:r>
        <w:rPr>
          <w:sz w:val="20"/>
          <w:szCs w:val="20"/>
        </w:rPr>
        <w:t xml:space="preserve"> 07.07.2026</w:t>
      </w:r>
    </w:p>
    <w:p w:rsidR="006070FF" w:rsidRDefault="006070FF" w:rsidP="006070FF">
      <w:pPr>
        <w:spacing w:line="360" w:lineRule="auto"/>
        <w:ind w:left="1416" w:firstLine="708"/>
        <w:jc w:val="right"/>
        <w:rPr>
          <w:sz w:val="20"/>
          <w:szCs w:val="20"/>
        </w:rPr>
      </w:pPr>
    </w:p>
    <w:p w:rsidR="006070FF" w:rsidRPr="008119C7" w:rsidRDefault="006070FF" w:rsidP="006070FF">
      <w:pPr>
        <w:spacing w:line="360" w:lineRule="auto"/>
        <w:jc w:val="both"/>
        <w:rPr>
          <w:sz w:val="20"/>
          <w:szCs w:val="20"/>
        </w:rPr>
      </w:pPr>
      <w:r w:rsidRPr="008119C7">
        <w:t>Схема земельного участка для проведения кадастровых работ по выборочному разграничению недвижимого имущества публичной собственности</w:t>
      </w:r>
      <w:r>
        <w:t xml:space="preserve"> по ул.</w:t>
      </w:r>
      <w:r w:rsidRPr="004D6AFE">
        <w:t xml:space="preserve"> </w:t>
      </w:r>
      <w:proofErr w:type="spellStart"/>
      <w:r>
        <w:t>Дзержинского</w:t>
      </w:r>
      <w:proofErr w:type="gramStart"/>
      <w:r>
        <w:t>,б</w:t>
      </w:r>
      <w:proofErr w:type="spellEnd"/>
      <w:proofErr w:type="gramEnd"/>
      <w:r w:rsidRPr="00921315">
        <w:t>/</w:t>
      </w:r>
      <w:r>
        <w:t>н.</w:t>
      </w:r>
    </w:p>
    <w:p w:rsidR="006070FF" w:rsidRDefault="006070FF" w:rsidP="006070FF">
      <w:pPr>
        <w:pStyle w:val="Standard"/>
        <w:rPr>
          <w:noProof/>
          <w:lang w:eastAsia="ru-RU"/>
        </w:rPr>
      </w:pPr>
    </w:p>
    <w:p w:rsidR="006070FF" w:rsidRDefault="006070FF" w:rsidP="006070FF">
      <w:pPr>
        <w:pStyle w:val="Standard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62B4264A" wp14:editId="342DC517">
            <wp:extent cx="6152515" cy="3884930"/>
            <wp:effectExtent l="0" t="0" r="635" b="1270"/>
            <wp:docPr id="12" name="Рисунок 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3884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070FF" w:rsidRDefault="006070FF" w:rsidP="006070FF">
      <w:pPr>
        <w:pStyle w:val="Standard"/>
        <w:rPr>
          <w:noProof/>
          <w:lang w:eastAsia="ru-RU"/>
        </w:rPr>
      </w:pPr>
    </w:p>
    <w:p w:rsidR="006070FF" w:rsidRDefault="006070FF" w:rsidP="006070FF">
      <w:pPr>
        <w:pStyle w:val="Standard"/>
        <w:rPr>
          <w:noProof/>
          <w:lang w:eastAsia="ru-RU"/>
        </w:rPr>
      </w:pPr>
    </w:p>
    <w:p w:rsidR="006070FF" w:rsidRDefault="006070FF" w:rsidP="006070FF">
      <w:pPr>
        <w:pStyle w:val="Standard"/>
        <w:rPr>
          <w:noProof/>
          <w:lang w:eastAsia="ru-RU"/>
        </w:rPr>
      </w:pPr>
    </w:p>
    <w:p w:rsidR="006070FF" w:rsidRDefault="006070FF" w:rsidP="006070FF">
      <w:pPr>
        <w:pStyle w:val="Standard"/>
        <w:rPr>
          <w:noProof/>
          <w:lang w:eastAsia="ru-RU"/>
        </w:rPr>
      </w:pPr>
    </w:p>
    <w:p w:rsidR="006070FF" w:rsidRDefault="006070FF" w:rsidP="006070FF">
      <w:pPr>
        <w:pStyle w:val="Standard"/>
        <w:rPr>
          <w:noProof/>
          <w:lang w:eastAsia="ru-RU"/>
        </w:rPr>
      </w:pPr>
    </w:p>
    <w:p w:rsidR="006070FF" w:rsidRDefault="006070FF" w:rsidP="006070FF">
      <w:pPr>
        <w:pStyle w:val="Standard"/>
        <w:rPr>
          <w:noProof/>
          <w:lang w:eastAsia="ru-RU"/>
        </w:rPr>
      </w:pPr>
    </w:p>
    <w:p w:rsidR="006070FF" w:rsidRDefault="006070FF" w:rsidP="006070FF">
      <w:pPr>
        <w:pStyle w:val="Standard"/>
        <w:rPr>
          <w:noProof/>
          <w:lang w:eastAsia="ru-RU"/>
        </w:rPr>
      </w:pPr>
    </w:p>
    <w:p w:rsidR="006070FF" w:rsidRDefault="006070FF" w:rsidP="006070FF">
      <w:pPr>
        <w:pStyle w:val="Standard"/>
        <w:rPr>
          <w:noProof/>
          <w:lang w:eastAsia="ru-RU"/>
        </w:rPr>
      </w:pPr>
    </w:p>
    <w:p w:rsidR="006070FF" w:rsidRDefault="006070FF" w:rsidP="006070FF">
      <w:pPr>
        <w:pStyle w:val="Standard"/>
        <w:rPr>
          <w:noProof/>
          <w:lang w:eastAsia="ru-RU"/>
        </w:rPr>
      </w:pPr>
    </w:p>
    <w:p w:rsidR="006070FF" w:rsidRDefault="006070FF" w:rsidP="006070FF">
      <w:pPr>
        <w:pStyle w:val="Standard"/>
        <w:rPr>
          <w:noProof/>
          <w:lang w:eastAsia="ru-RU"/>
        </w:rPr>
      </w:pPr>
    </w:p>
    <w:p w:rsidR="006070FF" w:rsidRDefault="006070FF" w:rsidP="006070FF">
      <w:pPr>
        <w:pStyle w:val="Standard"/>
        <w:rPr>
          <w:noProof/>
          <w:lang w:eastAsia="ru-RU"/>
        </w:rPr>
      </w:pPr>
    </w:p>
    <w:p w:rsidR="006070FF" w:rsidRDefault="006070FF" w:rsidP="006070FF">
      <w:pPr>
        <w:pStyle w:val="Standard"/>
        <w:rPr>
          <w:noProof/>
          <w:lang w:eastAsia="ru-RU"/>
        </w:rPr>
      </w:pPr>
    </w:p>
    <w:p w:rsidR="006070FF" w:rsidRDefault="006070FF" w:rsidP="006070FF">
      <w:pPr>
        <w:pStyle w:val="Standard"/>
        <w:rPr>
          <w:noProof/>
          <w:lang w:eastAsia="ru-RU"/>
        </w:rPr>
      </w:pPr>
    </w:p>
    <w:p w:rsidR="006070FF" w:rsidRDefault="006070FF" w:rsidP="006070FF">
      <w:pPr>
        <w:pStyle w:val="Standard"/>
        <w:rPr>
          <w:noProof/>
          <w:lang w:eastAsia="ru-RU"/>
        </w:rPr>
      </w:pPr>
    </w:p>
    <w:p w:rsidR="006070FF" w:rsidRDefault="006070FF" w:rsidP="006070FF">
      <w:pPr>
        <w:pStyle w:val="Standard"/>
        <w:rPr>
          <w:noProof/>
          <w:lang w:eastAsia="ru-RU"/>
        </w:rPr>
      </w:pPr>
    </w:p>
    <w:p w:rsidR="006070FF" w:rsidRDefault="006070FF" w:rsidP="006070FF">
      <w:pPr>
        <w:pStyle w:val="Standard"/>
        <w:rPr>
          <w:noProof/>
          <w:lang w:eastAsia="ru-RU"/>
        </w:rPr>
      </w:pPr>
    </w:p>
    <w:p w:rsidR="006070FF" w:rsidRDefault="006070FF" w:rsidP="006070FF">
      <w:pPr>
        <w:pStyle w:val="Standard"/>
        <w:rPr>
          <w:noProof/>
          <w:lang w:eastAsia="ru-RU"/>
        </w:rPr>
      </w:pPr>
    </w:p>
    <w:p w:rsidR="006070FF" w:rsidRDefault="006070FF" w:rsidP="006070FF">
      <w:pPr>
        <w:pStyle w:val="Standard"/>
        <w:rPr>
          <w:noProof/>
          <w:lang w:eastAsia="ru-RU"/>
        </w:rPr>
      </w:pPr>
    </w:p>
    <w:p w:rsidR="006070FF" w:rsidRDefault="006070FF" w:rsidP="006070FF">
      <w:pPr>
        <w:pStyle w:val="Standard"/>
        <w:rPr>
          <w:noProof/>
          <w:lang w:eastAsia="ru-RU"/>
        </w:rPr>
      </w:pPr>
    </w:p>
    <w:p w:rsidR="006070FF" w:rsidRDefault="006070FF" w:rsidP="006070FF">
      <w:pPr>
        <w:pStyle w:val="Standard"/>
        <w:rPr>
          <w:noProof/>
          <w:lang w:eastAsia="ru-RU"/>
        </w:rPr>
      </w:pPr>
    </w:p>
    <w:p w:rsidR="006070FF" w:rsidRDefault="006070FF" w:rsidP="006070FF">
      <w:pPr>
        <w:pStyle w:val="Standard"/>
        <w:rPr>
          <w:noProof/>
          <w:lang w:eastAsia="ru-RU"/>
        </w:rPr>
      </w:pPr>
    </w:p>
    <w:p w:rsidR="006070FF" w:rsidRDefault="006070FF" w:rsidP="006070FF">
      <w:pPr>
        <w:pStyle w:val="Standard"/>
        <w:rPr>
          <w:noProof/>
          <w:lang w:eastAsia="ru-RU"/>
        </w:rPr>
      </w:pPr>
    </w:p>
    <w:p w:rsidR="006070FF" w:rsidRDefault="006070FF" w:rsidP="006070FF">
      <w:pPr>
        <w:pStyle w:val="Standard"/>
        <w:rPr>
          <w:noProof/>
          <w:lang w:eastAsia="ru-RU"/>
        </w:rPr>
      </w:pPr>
    </w:p>
    <w:p w:rsidR="0011279F" w:rsidRDefault="0011279F" w:rsidP="00F32068">
      <w:pPr>
        <w:pStyle w:val="Standard"/>
      </w:pPr>
      <w:bookmarkStart w:id="0" w:name="_GoBack"/>
      <w:bookmarkEnd w:id="0"/>
    </w:p>
    <w:sectPr w:rsidR="0011279F">
      <w:pgSz w:w="11906" w:h="16838"/>
      <w:pgMar w:top="142" w:right="566" w:bottom="426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8C790D"/>
    <w:multiLevelType w:val="hybridMultilevel"/>
    <w:tmpl w:val="C240BAB6"/>
    <w:lvl w:ilvl="0" w:tplc="273EC7C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F851A89"/>
    <w:multiLevelType w:val="hybridMultilevel"/>
    <w:tmpl w:val="40C0572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E7C28FD"/>
    <w:multiLevelType w:val="multilevel"/>
    <w:tmpl w:val="1E7C28FD"/>
    <w:lvl w:ilvl="0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1847A79"/>
    <w:multiLevelType w:val="hybridMultilevel"/>
    <w:tmpl w:val="C240BAB6"/>
    <w:lvl w:ilvl="0" w:tplc="273EC7C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92827A3"/>
    <w:multiLevelType w:val="multilevel"/>
    <w:tmpl w:val="73142B0C"/>
    <w:lvl w:ilvl="0">
      <w:start w:val="1"/>
      <w:numFmt w:val="decimal"/>
      <w:lvlText w:val="%1."/>
      <w:lvlJc w:val="left"/>
      <w:pPr>
        <w:ind w:left="720" w:hanging="360"/>
      </w:pPr>
      <w:rPr>
        <w:i w:val="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1"/>
  </w:num>
  <w:num w:numId="3">
    <w:abstractNumId w:val="3"/>
  </w:num>
  <w:num w:numId="4">
    <w:abstractNumId w:val="0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33120"/>
    <w:rsid w:val="94FD76A6"/>
    <w:rsid w:val="CFF35048"/>
    <w:rsid w:val="000123A1"/>
    <w:rsid w:val="00025322"/>
    <w:rsid w:val="000310FF"/>
    <w:rsid w:val="0003329E"/>
    <w:rsid w:val="00045A60"/>
    <w:rsid w:val="00053B37"/>
    <w:rsid w:val="00075F4F"/>
    <w:rsid w:val="00077103"/>
    <w:rsid w:val="000808F6"/>
    <w:rsid w:val="000849D9"/>
    <w:rsid w:val="00091264"/>
    <w:rsid w:val="0009596C"/>
    <w:rsid w:val="000A71B2"/>
    <w:rsid w:val="000B2ED9"/>
    <w:rsid w:val="000C1F78"/>
    <w:rsid w:val="000C2EC8"/>
    <w:rsid w:val="000E645D"/>
    <w:rsid w:val="000F5610"/>
    <w:rsid w:val="001032B5"/>
    <w:rsid w:val="0011279F"/>
    <w:rsid w:val="0012279E"/>
    <w:rsid w:val="001269BE"/>
    <w:rsid w:val="00132421"/>
    <w:rsid w:val="00134538"/>
    <w:rsid w:val="00134AB4"/>
    <w:rsid w:val="001671FC"/>
    <w:rsid w:val="00173024"/>
    <w:rsid w:val="00174829"/>
    <w:rsid w:val="00182CF2"/>
    <w:rsid w:val="00196658"/>
    <w:rsid w:val="001A207E"/>
    <w:rsid w:val="001E3E78"/>
    <w:rsid w:val="001E69B6"/>
    <w:rsid w:val="001F1468"/>
    <w:rsid w:val="001F4298"/>
    <w:rsid w:val="00211957"/>
    <w:rsid w:val="00212025"/>
    <w:rsid w:val="00215869"/>
    <w:rsid w:val="00220BDC"/>
    <w:rsid w:val="00231E63"/>
    <w:rsid w:val="0023340E"/>
    <w:rsid w:val="00236C2C"/>
    <w:rsid w:val="002457DB"/>
    <w:rsid w:val="002501EB"/>
    <w:rsid w:val="00267FB3"/>
    <w:rsid w:val="0027332E"/>
    <w:rsid w:val="0027523F"/>
    <w:rsid w:val="002822CF"/>
    <w:rsid w:val="002916F0"/>
    <w:rsid w:val="00296578"/>
    <w:rsid w:val="002A399B"/>
    <w:rsid w:val="002B093D"/>
    <w:rsid w:val="002C44E3"/>
    <w:rsid w:val="002F016B"/>
    <w:rsid w:val="00321D0B"/>
    <w:rsid w:val="00326809"/>
    <w:rsid w:val="00335CE0"/>
    <w:rsid w:val="00351ABA"/>
    <w:rsid w:val="00352A87"/>
    <w:rsid w:val="00352F72"/>
    <w:rsid w:val="00355F93"/>
    <w:rsid w:val="003A4CA1"/>
    <w:rsid w:val="003A78CE"/>
    <w:rsid w:val="003B51BC"/>
    <w:rsid w:val="003D5CEF"/>
    <w:rsid w:val="003E21A5"/>
    <w:rsid w:val="003F333B"/>
    <w:rsid w:val="003F4A80"/>
    <w:rsid w:val="0040101A"/>
    <w:rsid w:val="00405675"/>
    <w:rsid w:val="00431F02"/>
    <w:rsid w:val="00441EB2"/>
    <w:rsid w:val="004459E3"/>
    <w:rsid w:val="00445E10"/>
    <w:rsid w:val="00460429"/>
    <w:rsid w:val="00477F0C"/>
    <w:rsid w:val="00493E98"/>
    <w:rsid w:val="00494A38"/>
    <w:rsid w:val="004A261F"/>
    <w:rsid w:val="004A7CB0"/>
    <w:rsid w:val="004B1B63"/>
    <w:rsid w:val="004B56BD"/>
    <w:rsid w:val="004B5E83"/>
    <w:rsid w:val="004C67A3"/>
    <w:rsid w:val="004D1FBF"/>
    <w:rsid w:val="004D268E"/>
    <w:rsid w:val="004D3E33"/>
    <w:rsid w:val="004D645F"/>
    <w:rsid w:val="00502859"/>
    <w:rsid w:val="00516243"/>
    <w:rsid w:val="00532FA5"/>
    <w:rsid w:val="00535819"/>
    <w:rsid w:val="00540685"/>
    <w:rsid w:val="00541233"/>
    <w:rsid w:val="00560C3B"/>
    <w:rsid w:val="005659CC"/>
    <w:rsid w:val="00583FC2"/>
    <w:rsid w:val="00597F84"/>
    <w:rsid w:val="005A1775"/>
    <w:rsid w:val="005A2D3F"/>
    <w:rsid w:val="005A3BD6"/>
    <w:rsid w:val="005A4B42"/>
    <w:rsid w:val="005A615D"/>
    <w:rsid w:val="005B4A9E"/>
    <w:rsid w:val="005B4CF7"/>
    <w:rsid w:val="005D7ADF"/>
    <w:rsid w:val="005F2D21"/>
    <w:rsid w:val="006070FF"/>
    <w:rsid w:val="00610E88"/>
    <w:rsid w:val="00633601"/>
    <w:rsid w:val="00667D5B"/>
    <w:rsid w:val="00686F9F"/>
    <w:rsid w:val="00693084"/>
    <w:rsid w:val="006A0EAD"/>
    <w:rsid w:val="006A5AEB"/>
    <w:rsid w:val="006B1D15"/>
    <w:rsid w:val="006B7B4B"/>
    <w:rsid w:val="006C3813"/>
    <w:rsid w:val="006D1B0A"/>
    <w:rsid w:val="006E24D9"/>
    <w:rsid w:val="006F688B"/>
    <w:rsid w:val="00710392"/>
    <w:rsid w:val="0071055C"/>
    <w:rsid w:val="007145BE"/>
    <w:rsid w:val="00734DDC"/>
    <w:rsid w:val="00745BBE"/>
    <w:rsid w:val="0074786A"/>
    <w:rsid w:val="00750C05"/>
    <w:rsid w:val="007510A4"/>
    <w:rsid w:val="00760BBE"/>
    <w:rsid w:val="0076703B"/>
    <w:rsid w:val="007672F6"/>
    <w:rsid w:val="00773637"/>
    <w:rsid w:val="007832B8"/>
    <w:rsid w:val="007863CB"/>
    <w:rsid w:val="007949B2"/>
    <w:rsid w:val="007A29EA"/>
    <w:rsid w:val="007C4294"/>
    <w:rsid w:val="007F1FB7"/>
    <w:rsid w:val="007F5379"/>
    <w:rsid w:val="00800CD5"/>
    <w:rsid w:val="008119C7"/>
    <w:rsid w:val="008307EC"/>
    <w:rsid w:val="00832C05"/>
    <w:rsid w:val="008345F2"/>
    <w:rsid w:val="0085283B"/>
    <w:rsid w:val="0085544E"/>
    <w:rsid w:val="008802CA"/>
    <w:rsid w:val="00882166"/>
    <w:rsid w:val="00891FF1"/>
    <w:rsid w:val="008964E6"/>
    <w:rsid w:val="008A38C6"/>
    <w:rsid w:val="008B0DBA"/>
    <w:rsid w:val="008B3DF9"/>
    <w:rsid w:val="008B4E55"/>
    <w:rsid w:val="008C4DFA"/>
    <w:rsid w:val="008D295B"/>
    <w:rsid w:val="008D4FE5"/>
    <w:rsid w:val="008D6A7A"/>
    <w:rsid w:val="008E685E"/>
    <w:rsid w:val="008F362B"/>
    <w:rsid w:val="00905694"/>
    <w:rsid w:val="009154B0"/>
    <w:rsid w:val="00920FBB"/>
    <w:rsid w:val="00921315"/>
    <w:rsid w:val="00932246"/>
    <w:rsid w:val="00945985"/>
    <w:rsid w:val="0094619C"/>
    <w:rsid w:val="00954FFA"/>
    <w:rsid w:val="0096166E"/>
    <w:rsid w:val="00962E94"/>
    <w:rsid w:val="009924DF"/>
    <w:rsid w:val="00996C1F"/>
    <w:rsid w:val="009B2712"/>
    <w:rsid w:val="009E2BD5"/>
    <w:rsid w:val="009E3CE8"/>
    <w:rsid w:val="009E77E3"/>
    <w:rsid w:val="009F27D4"/>
    <w:rsid w:val="00A0402C"/>
    <w:rsid w:val="00A22410"/>
    <w:rsid w:val="00A30584"/>
    <w:rsid w:val="00A43CE5"/>
    <w:rsid w:val="00A47626"/>
    <w:rsid w:val="00A554EE"/>
    <w:rsid w:val="00A65BC9"/>
    <w:rsid w:val="00A726B5"/>
    <w:rsid w:val="00A7528B"/>
    <w:rsid w:val="00A903D0"/>
    <w:rsid w:val="00AA022C"/>
    <w:rsid w:val="00AA133B"/>
    <w:rsid w:val="00AA3D8D"/>
    <w:rsid w:val="00AB0244"/>
    <w:rsid w:val="00AD0B65"/>
    <w:rsid w:val="00AF0C39"/>
    <w:rsid w:val="00B04C15"/>
    <w:rsid w:val="00B11B31"/>
    <w:rsid w:val="00B21A47"/>
    <w:rsid w:val="00B24DD8"/>
    <w:rsid w:val="00B35D6F"/>
    <w:rsid w:val="00B36546"/>
    <w:rsid w:val="00B434F2"/>
    <w:rsid w:val="00B52FB4"/>
    <w:rsid w:val="00B566D5"/>
    <w:rsid w:val="00B61A6E"/>
    <w:rsid w:val="00B64F58"/>
    <w:rsid w:val="00B82D23"/>
    <w:rsid w:val="00B86B60"/>
    <w:rsid w:val="00B91029"/>
    <w:rsid w:val="00B915AD"/>
    <w:rsid w:val="00B92330"/>
    <w:rsid w:val="00B95F23"/>
    <w:rsid w:val="00BA6843"/>
    <w:rsid w:val="00BB0039"/>
    <w:rsid w:val="00BB6353"/>
    <w:rsid w:val="00BC1CA0"/>
    <w:rsid w:val="00BC50C9"/>
    <w:rsid w:val="00BC5459"/>
    <w:rsid w:val="00BC793B"/>
    <w:rsid w:val="00BD6486"/>
    <w:rsid w:val="00BE62D4"/>
    <w:rsid w:val="00BF1382"/>
    <w:rsid w:val="00C136F7"/>
    <w:rsid w:val="00C17AB5"/>
    <w:rsid w:val="00C25B5A"/>
    <w:rsid w:val="00C30CBB"/>
    <w:rsid w:val="00C34E03"/>
    <w:rsid w:val="00C40D20"/>
    <w:rsid w:val="00C4577E"/>
    <w:rsid w:val="00C71DD3"/>
    <w:rsid w:val="00C73DB7"/>
    <w:rsid w:val="00C74A9B"/>
    <w:rsid w:val="00C81AA5"/>
    <w:rsid w:val="00C83BA5"/>
    <w:rsid w:val="00C9339B"/>
    <w:rsid w:val="00CA0B01"/>
    <w:rsid w:val="00CA1FD5"/>
    <w:rsid w:val="00CA7216"/>
    <w:rsid w:val="00CB07F5"/>
    <w:rsid w:val="00CB0A96"/>
    <w:rsid w:val="00CB14CA"/>
    <w:rsid w:val="00CB5278"/>
    <w:rsid w:val="00CB7217"/>
    <w:rsid w:val="00CD0D41"/>
    <w:rsid w:val="00CD1D6A"/>
    <w:rsid w:val="00CD2DE6"/>
    <w:rsid w:val="00CE7F79"/>
    <w:rsid w:val="00CF2307"/>
    <w:rsid w:val="00CF3331"/>
    <w:rsid w:val="00CF4991"/>
    <w:rsid w:val="00D242B5"/>
    <w:rsid w:val="00D26EF2"/>
    <w:rsid w:val="00D31074"/>
    <w:rsid w:val="00D35F05"/>
    <w:rsid w:val="00D409F8"/>
    <w:rsid w:val="00D42B51"/>
    <w:rsid w:val="00D5787C"/>
    <w:rsid w:val="00D656CB"/>
    <w:rsid w:val="00D810C1"/>
    <w:rsid w:val="00D8775F"/>
    <w:rsid w:val="00D935FC"/>
    <w:rsid w:val="00DA320A"/>
    <w:rsid w:val="00DC735F"/>
    <w:rsid w:val="00DD461A"/>
    <w:rsid w:val="00DD669C"/>
    <w:rsid w:val="00DD745A"/>
    <w:rsid w:val="00DD77B4"/>
    <w:rsid w:val="00DF0758"/>
    <w:rsid w:val="00E119B1"/>
    <w:rsid w:val="00E26BCA"/>
    <w:rsid w:val="00E271A9"/>
    <w:rsid w:val="00E27644"/>
    <w:rsid w:val="00E33120"/>
    <w:rsid w:val="00E3482C"/>
    <w:rsid w:val="00E36D12"/>
    <w:rsid w:val="00E421F2"/>
    <w:rsid w:val="00E55430"/>
    <w:rsid w:val="00E561EC"/>
    <w:rsid w:val="00E56F2B"/>
    <w:rsid w:val="00E5705D"/>
    <w:rsid w:val="00E65967"/>
    <w:rsid w:val="00E721C5"/>
    <w:rsid w:val="00E9425B"/>
    <w:rsid w:val="00E95D77"/>
    <w:rsid w:val="00EA7C8E"/>
    <w:rsid w:val="00EC39C0"/>
    <w:rsid w:val="00EC4F91"/>
    <w:rsid w:val="00ED4A79"/>
    <w:rsid w:val="00EE5C38"/>
    <w:rsid w:val="00EF4392"/>
    <w:rsid w:val="00F0266D"/>
    <w:rsid w:val="00F23C6A"/>
    <w:rsid w:val="00F2575E"/>
    <w:rsid w:val="00F266C2"/>
    <w:rsid w:val="00F26CC3"/>
    <w:rsid w:val="00F32068"/>
    <w:rsid w:val="00F372D6"/>
    <w:rsid w:val="00F50134"/>
    <w:rsid w:val="00F60828"/>
    <w:rsid w:val="00F732FA"/>
    <w:rsid w:val="00F82934"/>
    <w:rsid w:val="00F87E4B"/>
    <w:rsid w:val="00F902C4"/>
    <w:rsid w:val="00F91CEE"/>
    <w:rsid w:val="00F95695"/>
    <w:rsid w:val="00FB3335"/>
    <w:rsid w:val="00FB610F"/>
    <w:rsid w:val="00FB63E1"/>
    <w:rsid w:val="00FC06A7"/>
    <w:rsid w:val="00FD15E5"/>
    <w:rsid w:val="00FD278A"/>
    <w:rsid w:val="00FD495E"/>
    <w:rsid w:val="00FF548D"/>
    <w:rsid w:val="5CE537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semiHidden="0" w:uiPriority="0" w:unhideWhenUsed="0" w:qFormat="1"/>
    <w:lsdException w:name="heading 6" w:uiPriority="9" w:qFormat="1"/>
    <w:lsdException w:name="heading 7" w:semiHidden="0" w:uiPriority="0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nhideWhenUsed="0"/>
    <w:lsdException w:name="Intense Quote" w:semiHidden="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Pr>
      <w:rFonts w:ascii="Times New Roman" w:eastAsia="Times New Roman" w:hAnsi="Times New Roman" w:cs="Times New Roman"/>
      <w:sz w:val="24"/>
      <w:szCs w:val="24"/>
    </w:rPr>
  </w:style>
  <w:style w:type="paragraph" w:styleId="5">
    <w:name w:val="heading 5"/>
    <w:basedOn w:val="a"/>
    <w:next w:val="a"/>
    <w:link w:val="50"/>
    <w:qFormat/>
    <w:pPr>
      <w:keepNext/>
      <w:jc w:val="center"/>
      <w:outlineLvl w:val="4"/>
    </w:pPr>
    <w:rPr>
      <w:b/>
      <w:snapToGrid w:val="0"/>
      <w:sz w:val="32"/>
      <w:szCs w:val="20"/>
      <w:lang w:val="tr-TR"/>
    </w:rPr>
  </w:style>
  <w:style w:type="paragraph" w:styleId="7">
    <w:name w:val="heading 7"/>
    <w:basedOn w:val="a"/>
    <w:next w:val="a"/>
    <w:link w:val="70"/>
    <w:unhideWhenUsed/>
    <w:qFormat/>
    <w:pPr>
      <w:spacing w:before="240" w:after="60"/>
      <w:outlineLvl w:val="6"/>
    </w:pPr>
    <w:rPr>
      <w:rFonts w:ascii="Calibri" w:hAnsi="Calibri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Pr>
      <w:rFonts w:ascii="Tahoma" w:hAnsi="Tahoma" w:cs="Tahoma"/>
      <w:sz w:val="16"/>
      <w:szCs w:val="16"/>
    </w:rPr>
  </w:style>
  <w:style w:type="character" w:styleId="a5">
    <w:name w:val="Hyperlink"/>
    <w:qFormat/>
    <w:rPr>
      <w:color w:val="0000FF"/>
      <w:u w:val="single"/>
    </w:rPr>
  </w:style>
  <w:style w:type="character" w:customStyle="1" w:styleId="50">
    <w:name w:val="Заголовок 5 Знак"/>
    <w:basedOn w:val="a0"/>
    <w:link w:val="5"/>
    <w:rPr>
      <w:rFonts w:ascii="Times New Roman" w:eastAsia="Times New Roman" w:hAnsi="Times New Roman" w:cs="Times New Roman"/>
      <w:b/>
      <w:snapToGrid w:val="0"/>
      <w:sz w:val="32"/>
      <w:szCs w:val="20"/>
      <w:lang w:val="tr-TR" w:eastAsia="ru-RU"/>
    </w:rPr>
  </w:style>
  <w:style w:type="character" w:customStyle="1" w:styleId="70">
    <w:name w:val="Заголовок 7 Знак"/>
    <w:basedOn w:val="a0"/>
    <w:link w:val="7"/>
    <w:rPr>
      <w:rFonts w:ascii="Calibri" w:eastAsia="Times New Roman" w:hAnsi="Calibri" w:cs="Times New Roman"/>
      <w:sz w:val="24"/>
      <w:szCs w:val="24"/>
      <w:lang w:eastAsia="ru-RU"/>
    </w:rPr>
  </w:style>
  <w:style w:type="paragraph" w:styleId="a6">
    <w:name w:val="No Spacing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customStyle="1" w:styleId="Standard">
    <w:name w:val="Standard"/>
    <w:pPr>
      <w:suppressAutoHyphens/>
      <w:autoSpaceDN w:val="0"/>
    </w:pPr>
    <w:rPr>
      <w:rFonts w:ascii="Times New Roman" w:eastAsia="Calibri" w:hAnsi="Times New Roman" w:cs="Times New Roman"/>
      <w:kern w:val="3"/>
      <w:sz w:val="24"/>
      <w:szCs w:val="24"/>
      <w:lang w:eastAsia="zh-CN"/>
    </w:rPr>
  </w:style>
  <w:style w:type="paragraph" w:styleId="a7">
    <w:name w:val="List Paragraph"/>
    <w:basedOn w:val="a"/>
    <w:link w:val="a8"/>
    <w:uiPriority w:val="34"/>
    <w:qFormat/>
    <w:pPr>
      <w:ind w:left="720"/>
      <w:contextualSpacing/>
    </w:pPr>
  </w:style>
  <w:style w:type="character" w:customStyle="1" w:styleId="a8">
    <w:name w:val="Абзац списка Знак"/>
    <w:link w:val="a7"/>
    <w:uiPriority w:val="34"/>
    <w:qFormat/>
    <w:locked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</w:style>
  <w:style w:type="paragraph" w:customStyle="1" w:styleId="1">
    <w:name w:val="Обычный1"/>
    <w:qFormat/>
    <w:rPr>
      <w:rFonts w:ascii="Times New Roman" w:eastAsia="Times New Roman" w:hAnsi="Times New Roman" w:cs="Times New Roman"/>
      <w:snapToGrid w:val="0"/>
    </w:rPr>
  </w:style>
  <w:style w:type="character" w:customStyle="1" w:styleId="a4">
    <w:name w:val="Текст выноски Знак"/>
    <w:basedOn w:val="a0"/>
    <w:link w:val="a3"/>
    <w:uiPriority w:val="99"/>
    <w:semiHidden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semiHidden="0" w:uiPriority="0" w:unhideWhenUsed="0" w:qFormat="1"/>
    <w:lsdException w:name="heading 6" w:uiPriority="9" w:qFormat="1"/>
    <w:lsdException w:name="heading 7" w:semiHidden="0" w:uiPriority="0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nhideWhenUsed="0"/>
    <w:lsdException w:name="Intense Quote" w:semiHidden="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Pr>
      <w:rFonts w:ascii="Times New Roman" w:eastAsia="Times New Roman" w:hAnsi="Times New Roman" w:cs="Times New Roman"/>
      <w:sz w:val="24"/>
      <w:szCs w:val="24"/>
    </w:rPr>
  </w:style>
  <w:style w:type="paragraph" w:styleId="5">
    <w:name w:val="heading 5"/>
    <w:basedOn w:val="a"/>
    <w:next w:val="a"/>
    <w:link w:val="50"/>
    <w:qFormat/>
    <w:pPr>
      <w:keepNext/>
      <w:jc w:val="center"/>
      <w:outlineLvl w:val="4"/>
    </w:pPr>
    <w:rPr>
      <w:b/>
      <w:snapToGrid w:val="0"/>
      <w:sz w:val="32"/>
      <w:szCs w:val="20"/>
      <w:lang w:val="tr-TR"/>
    </w:rPr>
  </w:style>
  <w:style w:type="paragraph" w:styleId="7">
    <w:name w:val="heading 7"/>
    <w:basedOn w:val="a"/>
    <w:next w:val="a"/>
    <w:link w:val="70"/>
    <w:unhideWhenUsed/>
    <w:qFormat/>
    <w:pPr>
      <w:spacing w:before="240" w:after="60"/>
      <w:outlineLvl w:val="6"/>
    </w:pPr>
    <w:rPr>
      <w:rFonts w:ascii="Calibri" w:hAnsi="Calibri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Pr>
      <w:rFonts w:ascii="Tahoma" w:hAnsi="Tahoma" w:cs="Tahoma"/>
      <w:sz w:val="16"/>
      <w:szCs w:val="16"/>
    </w:rPr>
  </w:style>
  <w:style w:type="character" w:styleId="a5">
    <w:name w:val="Hyperlink"/>
    <w:qFormat/>
    <w:rPr>
      <w:color w:val="0000FF"/>
      <w:u w:val="single"/>
    </w:rPr>
  </w:style>
  <w:style w:type="character" w:customStyle="1" w:styleId="50">
    <w:name w:val="Заголовок 5 Знак"/>
    <w:basedOn w:val="a0"/>
    <w:link w:val="5"/>
    <w:rPr>
      <w:rFonts w:ascii="Times New Roman" w:eastAsia="Times New Roman" w:hAnsi="Times New Roman" w:cs="Times New Roman"/>
      <w:b/>
      <w:snapToGrid w:val="0"/>
      <w:sz w:val="32"/>
      <w:szCs w:val="20"/>
      <w:lang w:val="tr-TR" w:eastAsia="ru-RU"/>
    </w:rPr>
  </w:style>
  <w:style w:type="character" w:customStyle="1" w:styleId="70">
    <w:name w:val="Заголовок 7 Знак"/>
    <w:basedOn w:val="a0"/>
    <w:link w:val="7"/>
    <w:rPr>
      <w:rFonts w:ascii="Calibri" w:eastAsia="Times New Roman" w:hAnsi="Calibri" w:cs="Times New Roman"/>
      <w:sz w:val="24"/>
      <w:szCs w:val="24"/>
      <w:lang w:eastAsia="ru-RU"/>
    </w:rPr>
  </w:style>
  <w:style w:type="paragraph" w:styleId="a6">
    <w:name w:val="No Spacing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customStyle="1" w:styleId="Standard">
    <w:name w:val="Standard"/>
    <w:pPr>
      <w:suppressAutoHyphens/>
      <w:autoSpaceDN w:val="0"/>
    </w:pPr>
    <w:rPr>
      <w:rFonts w:ascii="Times New Roman" w:eastAsia="Calibri" w:hAnsi="Times New Roman" w:cs="Times New Roman"/>
      <w:kern w:val="3"/>
      <w:sz w:val="24"/>
      <w:szCs w:val="24"/>
      <w:lang w:eastAsia="zh-CN"/>
    </w:rPr>
  </w:style>
  <w:style w:type="paragraph" w:styleId="a7">
    <w:name w:val="List Paragraph"/>
    <w:basedOn w:val="a"/>
    <w:link w:val="a8"/>
    <w:uiPriority w:val="34"/>
    <w:qFormat/>
    <w:pPr>
      <w:ind w:left="720"/>
      <w:contextualSpacing/>
    </w:pPr>
  </w:style>
  <w:style w:type="character" w:customStyle="1" w:styleId="a8">
    <w:name w:val="Абзац списка Знак"/>
    <w:link w:val="a7"/>
    <w:uiPriority w:val="34"/>
    <w:qFormat/>
    <w:locked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</w:style>
  <w:style w:type="paragraph" w:customStyle="1" w:styleId="1">
    <w:name w:val="Обычный1"/>
    <w:qFormat/>
    <w:rPr>
      <w:rFonts w:ascii="Times New Roman" w:eastAsia="Times New Roman" w:hAnsi="Times New Roman" w:cs="Times New Roman"/>
      <w:snapToGrid w:val="0"/>
    </w:rPr>
  </w:style>
  <w:style w:type="character" w:customStyle="1" w:styleId="a4">
    <w:name w:val="Текст выноски Знак"/>
    <w:basedOn w:val="a0"/>
    <w:link w:val="a3"/>
    <w:uiPriority w:val="99"/>
    <w:semiHidden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microsoft.com/office/2007/relationships/stylesWithEffects" Target="stylesWithEffects.xml"/><Relationship Id="rId7" Type="http://schemas.openxmlformats.org/officeDocument/2006/relationships/hyperlink" Target="http://www.ceadir-lunga.md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478</TotalTime>
  <Pages>2</Pages>
  <Words>419</Words>
  <Characters>2391</Characters>
  <Application>Microsoft Office Word</Application>
  <DocSecurity>0</DocSecurity>
  <Lines>19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2805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Anna Chircioglo</dc:creator>
  <cp:lastModifiedBy>Arhitector</cp:lastModifiedBy>
  <cp:revision>162</cp:revision>
  <cp:lastPrinted>2025-12-10T14:23:00Z</cp:lastPrinted>
  <dcterms:created xsi:type="dcterms:W3CDTF">2025-11-27T06:27:00Z</dcterms:created>
  <dcterms:modified xsi:type="dcterms:W3CDTF">2026-07-03T10:19:00Z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1033-12.1.21937.21937</vt:lpwstr>
  </property>
  <property fmtid="{D5CDD505-2E9C-101B-9397-08002B2CF9AE}" pid="3" name="ICV">
    <vt:lpwstr>2643FDCFC1F542D993DBCB58D447873A_12</vt:lpwstr>
  </property>
</Properties>
</file>